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C3A" w:rsidRDefault="00A71C3A" w:rsidP="00A71C3A">
      <w:pPr>
        <w:widowControl w:val="0"/>
        <w:tabs>
          <w:tab w:val="left" w:pos="994"/>
        </w:tabs>
        <w:autoSpaceDE w:val="0"/>
        <w:autoSpaceDN w:val="0"/>
        <w:adjustRightInd w:val="0"/>
        <w:spacing w:after="200" w:line="276" w:lineRule="auto"/>
        <w:jc w:val="center"/>
        <w:rPr>
          <w:rFonts w:ascii="Arial" w:hAnsi="Arial" w:cs="Arial"/>
          <w:b/>
          <w:bCs/>
          <w:sz w:val="24"/>
          <w:szCs w:val="24"/>
        </w:rPr>
      </w:pPr>
      <w:r>
        <w:rPr>
          <w:rFonts w:ascii="Arial" w:hAnsi="Arial" w:cs="Arial"/>
          <w:b/>
          <w:bCs/>
          <w:sz w:val="24"/>
          <w:szCs w:val="24"/>
        </w:rPr>
        <w:t>Wymagania edukacyjne - plastyka - kl. VII</w:t>
      </w:r>
    </w:p>
    <w:p w:rsidR="00A71C3A" w:rsidRDefault="00A71C3A" w:rsidP="00A71C3A">
      <w:pPr>
        <w:widowControl w:val="0"/>
        <w:tabs>
          <w:tab w:val="left" w:pos="994"/>
        </w:tabs>
        <w:autoSpaceDE w:val="0"/>
        <w:autoSpaceDN w:val="0"/>
        <w:adjustRightInd w:val="0"/>
        <w:spacing w:after="200" w:line="276" w:lineRule="auto"/>
        <w:jc w:val="center"/>
        <w:rPr>
          <w:rFonts w:ascii="Arial" w:hAnsi="Arial" w:cs="Arial"/>
          <w:b/>
          <w:bCs/>
          <w:sz w:val="24"/>
          <w:szCs w:val="24"/>
        </w:rPr>
      </w:pPr>
    </w:p>
    <w:p w:rsidR="00A71C3A" w:rsidRDefault="00A71C3A" w:rsidP="00A71C3A">
      <w:pPr>
        <w:widowControl w:val="0"/>
        <w:numPr>
          <w:ilvl w:val="0"/>
          <w:numId w:val="1"/>
        </w:numPr>
        <w:autoSpaceDE w:val="0"/>
        <w:autoSpaceDN w:val="0"/>
        <w:adjustRightInd w:val="0"/>
        <w:spacing w:after="200" w:line="276" w:lineRule="auto"/>
        <w:ind w:left="720" w:hanging="360"/>
        <w:rPr>
          <w:rFonts w:ascii="Arial" w:hAnsi="Arial" w:cs="Arial"/>
          <w:sz w:val="24"/>
          <w:szCs w:val="24"/>
        </w:rPr>
      </w:pPr>
      <w:r>
        <w:rPr>
          <w:rFonts w:ascii="Arial" w:hAnsi="Arial" w:cs="Arial"/>
          <w:sz w:val="24"/>
          <w:szCs w:val="24"/>
        </w:rPr>
        <w:t xml:space="preserve">Ocenie podlega: </w:t>
      </w:r>
      <w:r>
        <w:rPr>
          <w:rFonts w:ascii="Arial" w:hAnsi="Arial" w:cs="Arial"/>
          <w:sz w:val="24"/>
          <w:szCs w:val="24"/>
          <w:u w:val="single"/>
        </w:rPr>
        <w:t>przygotowanie</w:t>
      </w:r>
      <w:r>
        <w:rPr>
          <w:rFonts w:ascii="Arial" w:hAnsi="Arial" w:cs="Arial"/>
          <w:sz w:val="24"/>
          <w:szCs w:val="24"/>
        </w:rPr>
        <w:t xml:space="preserve"> do zajęć, </w:t>
      </w:r>
      <w:r>
        <w:rPr>
          <w:rFonts w:ascii="Arial" w:hAnsi="Arial" w:cs="Arial"/>
          <w:sz w:val="24"/>
          <w:szCs w:val="24"/>
          <w:u w:val="single"/>
        </w:rPr>
        <w:t xml:space="preserve">aktywność i praca </w:t>
      </w:r>
      <w:r>
        <w:rPr>
          <w:rFonts w:ascii="Arial" w:hAnsi="Arial" w:cs="Arial"/>
          <w:sz w:val="24"/>
          <w:szCs w:val="24"/>
        </w:rPr>
        <w:t xml:space="preserve">na lekcji (zaangażowanie), zrealizowane </w:t>
      </w:r>
      <w:r>
        <w:rPr>
          <w:rFonts w:ascii="Arial" w:hAnsi="Arial" w:cs="Arial"/>
          <w:sz w:val="24"/>
          <w:szCs w:val="24"/>
          <w:u w:val="single"/>
        </w:rPr>
        <w:t>prace plastyczne</w:t>
      </w:r>
      <w:r>
        <w:rPr>
          <w:rFonts w:ascii="Arial" w:hAnsi="Arial" w:cs="Arial"/>
          <w:sz w:val="24"/>
          <w:szCs w:val="24"/>
        </w:rPr>
        <w:t xml:space="preserve">, </w:t>
      </w:r>
      <w:r>
        <w:rPr>
          <w:rFonts w:ascii="Arial" w:hAnsi="Arial" w:cs="Arial"/>
          <w:sz w:val="24"/>
          <w:szCs w:val="24"/>
          <w:u w:val="single"/>
        </w:rPr>
        <w:t>wiedza</w:t>
      </w:r>
      <w:r>
        <w:rPr>
          <w:rFonts w:ascii="Arial" w:hAnsi="Arial" w:cs="Arial"/>
          <w:sz w:val="24"/>
          <w:szCs w:val="24"/>
        </w:rPr>
        <w:t xml:space="preserve"> dotycząca zagadnień sztuki i plastyki.</w:t>
      </w:r>
    </w:p>
    <w:p w:rsidR="00A71C3A" w:rsidRDefault="00A71C3A" w:rsidP="00A71C3A">
      <w:pPr>
        <w:widowControl w:val="0"/>
        <w:numPr>
          <w:ilvl w:val="0"/>
          <w:numId w:val="1"/>
        </w:numPr>
        <w:autoSpaceDE w:val="0"/>
        <w:autoSpaceDN w:val="0"/>
        <w:adjustRightInd w:val="0"/>
        <w:spacing w:after="200" w:line="276" w:lineRule="auto"/>
        <w:ind w:left="720" w:hanging="360"/>
        <w:rPr>
          <w:rFonts w:ascii="Arial" w:hAnsi="Arial" w:cs="Arial"/>
          <w:sz w:val="24"/>
          <w:szCs w:val="24"/>
        </w:rPr>
      </w:pPr>
      <w:r>
        <w:rPr>
          <w:rFonts w:ascii="Arial" w:hAnsi="Arial" w:cs="Arial"/>
          <w:sz w:val="24"/>
          <w:szCs w:val="24"/>
        </w:rPr>
        <w:t>Praca na ocenę bardzo dobrą jest wykonana: w  terminie, samodzielnie, starannie, estetycznie,  zgodnie z tematem i techniką.</w:t>
      </w:r>
    </w:p>
    <w:p w:rsidR="00A71C3A" w:rsidRDefault="00A71C3A" w:rsidP="00A71C3A">
      <w:pPr>
        <w:widowControl w:val="0"/>
        <w:numPr>
          <w:ilvl w:val="0"/>
          <w:numId w:val="1"/>
        </w:numPr>
        <w:autoSpaceDE w:val="0"/>
        <w:autoSpaceDN w:val="0"/>
        <w:adjustRightInd w:val="0"/>
        <w:spacing w:after="200" w:line="276" w:lineRule="auto"/>
        <w:ind w:left="720" w:hanging="360"/>
        <w:rPr>
          <w:rFonts w:ascii="Arial" w:hAnsi="Arial" w:cs="Arial"/>
          <w:b/>
          <w:bCs/>
          <w:sz w:val="24"/>
          <w:szCs w:val="24"/>
        </w:rPr>
      </w:pPr>
      <w:r>
        <w:rPr>
          <w:rFonts w:ascii="Arial" w:hAnsi="Arial" w:cs="Arial"/>
          <w:sz w:val="24"/>
          <w:szCs w:val="24"/>
        </w:rPr>
        <w:t xml:space="preserve">Doceniana jest wola pracy, zaangażowanie w realizację zadania, chęć pokonywania trudności, staranność i estetyka wykonanej pracy. </w:t>
      </w:r>
    </w:p>
    <w:p w:rsidR="00A71C3A" w:rsidRDefault="00A71C3A" w:rsidP="00A71C3A">
      <w:pPr>
        <w:widowControl w:val="0"/>
        <w:autoSpaceDE w:val="0"/>
        <w:autoSpaceDN w:val="0"/>
        <w:adjustRightInd w:val="0"/>
        <w:spacing w:after="200" w:line="276" w:lineRule="auto"/>
        <w:rPr>
          <w:rFonts w:ascii="Arial" w:hAnsi="Arial" w:cs="Arial"/>
          <w:b/>
          <w:bCs/>
          <w:sz w:val="24"/>
          <w:szCs w:val="24"/>
        </w:rPr>
      </w:pPr>
    </w:p>
    <w:p w:rsidR="00A71C3A" w:rsidRDefault="00A71C3A" w:rsidP="00A71C3A">
      <w:pPr>
        <w:widowControl w:val="0"/>
        <w:autoSpaceDE w:val="0"/>
        <w:autoSpaceDN w:val="0"/>
        <w:adjustRightInd w:val="0"/>
        <w:spacing w:after="200" w:line="276" w:lineRule="auto"/>
        <w:rPr>
          <w:rFonts w:ascii="Arial" w:hAnsi="Arial" w:cs="Arial"/>
          <w:i/>
          <w:iCs/>
          <w:sz w:val="20"/>
          <w:szCs w:val="20"/>
        </w:rPr>
      </w:pPr>
      <w:r>
        <w:rPr>
          <w:rFonts w:ascii="Arial" w:hAnsi="Arial" w:cs="Arial"/>
          <w:i/>
          <w:iCs/>
          <w:sz w:val="20"/>
          <w:szCs w:val="20"/>
        </w:rPr>
        <w:t xml:space="preserve">Wymagania na ocenę </w:t>
      </w:r>
      <w:proofErr w:type="spellStart"/>
      <w:r>
        <w:rPr>
          <w:rFonts w:ascii="Arial" w:hAnsi="Arial" w:cs="Arial"/>
          <w:i/>
          <w:iCs/>
          <w:sz w:val="20"/>
          <w:szCs w:val="20"/>
        </w:rPr>
        <w:t>śr</w:t>
      </w:r>
      <w:proofErr w:type="spellEnd"/>
      <w:r>
        <w:rPr>
          <w:rFonts w:ascii="Arial" w:hAnsi="Arial" w:cs="Arial"/>
          <w:i/>
          <w:iCs/>
          <w:sz w:val="20"/>
          <w:szCs w:val="20"/>
          <w:lang w:val="en-US"/>
        </w:rPr>
        <w:t>ó</w:t>
      </w:r>
      <w:proofErr w:type="spellStart"/>
      <w:r>
        <w:rPr>
          <w:rFonts w:ascii="Arial" w:hAnsi="Arial" w:cs="Arial"/>
          <w:i/>
          <w:iCs/>
          <w:sz w:val="20"/>
          <w:szCs w:val="20"/>
        </w:rPr>
        <w:t>droczną</w:t>
      </w:r>
      <w:proofErr w:type="spellEnd"/>
      <w:r>
        <w:rPr>
          <w:rFonts w:ascii="Arial" w:hAnsi="Arial" w:cs="Arial"/>
          <w:i/>
          <w:iCs/>
          <w:sz w:val="20"/>
          <w:szCs w:val="20"/>
        </w:rPr>
        <w:t xml:space="preserve"> zostały zaznaczone kursywą.</w:t>
      </w:r>
    </w:p>
    <w:p w:rsidR="00A71C3A" w:rsidRDefault="00A71C3A" w:rsidP="00A71C3A">
      <w:pPr>
        <w:widowControl w:val="0"/>
        <w:autoSpaceDE w:val="0"/>
        <w:autoSpaceDN w:val="0"/>
        <w:adjustRightInd w:val="0"/>
        <w:spacing w:after="200" w:line="276" w:lineRule="auto"/>
        <w:rPr>
          <w:rFonts w:ascii="Arial" w:hAnsi="Arial" w:cs="Arial"/>
          <w:i/>
          <w:iCs/>
          <w:sz w:val="20"/>
          <w:szCs w:val="20"/>
        </w:rPr>
      </w:pP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Ocenę </w:t>
      </w:r>
      <w:r>
        <w:rPr>
          <w:rFonts w:ascii="Arial" w:hAnsi="Arial" w:cs="Arial"/>
          <w:b/>
          <w:bCs/>
          <w:sz w:val="24"/>
          <w:szCs w:val="24"/>
        </w:rPr>
        <w:t>celującą</w:t>
      </w:r>
      <w:r>
        <w:rPr>
          <w:rFonts w:ascii="Arial" w:hAnsi="Arial" w:cs="Arial"/>
          <w:sz w:val="24"/>
          <w:szCs w:val="24"/>
        </w:rPr>
        <w:t xml:space="preserve"> na półrocze / koniec roku otrzymać może uczeń, który: spełnił wymagania na ocenę bardzo dobrą oraz : jego prace szczególnie wyróżniały się na tle klasy, uczęszczał na dodatkowe zajęcia plastyczne, robił dodatkowe prace lub zadania, prowadził regularnie szkicownik lub teczkę z pracami, brał udział w konkursach plastycznych, pracował plastycznie na potrzeby szkoły.</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Uczeń zna pojęcia:</w:t>
      </w:r>
    </w:p>
    <w:p w:rsidR="00A71C3A" w:rsidRDefault="00A71C3A" w:rsidP="00A71C3A">
      <w:pPr>
        <w:widowControl w:val="0"/>
        <w:autoSpaceDE w:val="0"/>
        <w:autoSpaceDN w:val="0"/>
        <w:adjustRightInd w:val="0"/>
        <w:spacing w:after="200" w:line="276" w:lineRule="auto"/>
        <w:rPr>
          <w:rFonts w:ascii="Arial" w:hAnsi="Arial" w:cs="Arial"/>
          <w:i/>
          <w:iCs/>
          <w:sz w:val="24"/>
          <w:szCs w:val="24"/>
        </w:rPr>
      </w:pPr>
      <w:r>
        <w:rPr>
          <w:rFonts w:ascii="Arial" w:hAnsi="Arial" w:cs="Arial"/>
          <w:i/>
          <w:iCs/>
          <w:sz w:val="24"/>
          <w:szCs w:val="24"/>
        </w:rPr>
        <w:t>plastyczne środki wyrazu (kropka, kreska, linia, kontur, barwy podstawowe, pochodne, ciepłe, zimne, dopełniające, czyste, złamane), kontrast, powidok, gama kolorystyczna (wąska, szeroka), akcent kolorystyczny, faktura, walor, cieniowanie, perspektywa (linearna, malarska, powietrzna), kompozycja (zasada r</w:t>
      </w:r>
      <w:r>
        <w:rPr>
          <w:rFonts w:ascii="Arial" w:hAnsi="Arial" w:cs="Arial"/>
          <w:i/>
          <w:iCs/>
          <w:sz w:val="24"/>
          <w:szCs w:val="24"/>
          <w:lang w:val="en-US"/>
        </w:rPr>
        <w:t>ó</w:t>
      </w:r>
      <w:proofErr w:type="spellStart"/>
      <w:r>
        <w:rPr>
          <w:rFonts w:ascii="Arial" w:hAnsi="Arial" w:cs="Arial"/>
          <w:i/>
          <w:iCs/>
          <w:sz w:val="24"/>
          <w:szCs w:val="24"/>
        </w:rPr>
        <w:t>wnowagi</w:t>
      </w:r>
      <w:proofErr w:type="spellEnd"/>
      <w:r>
        <w:rPr>
          <w:rFonts w:ascii="Arial" w:hAnsi="Arial" w:cs="Arial"/>
          <w:i/>
          <w:iCs/>
          <w:sz w:val="24"/>
          <w:szCs w:val="24"/>
        </w:rPr>
        <w:t>), kompozycja symetryczna, rytmiczna, statyczna, dynamiczna, zamknięta, otwarta / sztuki przedstawiające (malarstwo, rysunek, grafika, rzeźba), gatunki (portret, martwa natura, pejzaż), sztuki nieprzedstawiające (architektura, przedmioty użytkowe), sztuki wizualne / realizm, ekspresja, synteza / impresjonizm (C. Monet), postimpresjonizm (V. van Gogh)  / secesja, Stanisław Wyspiański, linia, ornament roślinny / fowizm (H. Matisse), ekspresjonizm (Witkacy) / kubizm (P. Picasso), abstrakcjonizm (W. Kandinsky, P. Mondrian, H. Stażewski) / Surrealizm (S. Dali) / rzeźba organiczna (H. Moore), konstruktywizm (K. Kobro)</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 architektura początku XX w. (A. Gaudi, W. Gropius, F. L. Wright) / informel (J. Pollock), </w:t>
      </w:r>
      <w:proofErr w:type="spellStart"/>
      <w:r>
        <w:rPr>
          <w:rFonts w:ascii="Arial" w:hAnsi="Arial" w:cs="Arial"/>
          <w:sz w:val="24"/>
          <w:szCs w:val="24"/>
        </w:rPr>
        <w:t>neofiguracja</w:t>
      </w:r>
      <w:proofErr w:type="spellEnd"/>
      <w:r>
        <w:rPr>
          <w:rFonts w:ascii="Arial" w:hAnsi="Arial" w:cs="Arial"/>
          <w:sz w:val="24"/>
          <w:szCs w:val="24"/>
        </w:rPr>
        <w:t xml:space="preserve"> (F. Bacon), op-art / pop-art (A. Warhol, R. Lichtenstein) / konceptualizm, land-art / fotografia (dokumentalna, kreacyjna, reklamowa), fotomontaż / teatr, scenografia / film animowany, animacja poklatkowa / grafika komputerowa (2d, 3d, wektorowa, rastrowa) / grafika użytkowa , plakat, typografia </w:t>
      </w:r>
    </w:p>
    <w:p w:rsidR="00A71C3A" w:rsidRDefault="00A71C3A" w:rsidP="00A71C3A">
      <w:pPr>
        <w:widowControl w:val="0"/>
        <w:autoSpaceDE w:val="0"/>
        <w:autoSpaceDN w:val="0"/>
        <w:adjustRightInd w:val="0"/>
        <w:spacing w:after="200" w:line="276" w:lineRule="auto"/>
        <w:jc w:val="center"/>
        <w:rPr>
          <w:rFonts w:ascii="Arial" w:hAnsi="Arial" w:cs="Arial"/>
          <w:i/>
          <w:iCs/>
          <w:sz w:val="24"/>
          <w:szCs w:val="24"/>
        </w:rPr>
      </w:pPr>
      <w:r>
        <w:rPr>
          <w:rFonts w:ascii="Arial" w:hAnsi="Arial" w:cs="Arial"/>
          <w:sz w:val="24"/>
          <w:szCs w:val="24"/>
        </w:rPr>
        <w:t>...</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lastRenderedPageBreak/>
        <w:t xml:space="preserve">Ocenę </w:t>
      </w:r>
      <w:r>
        <w:rPr>
          <w:rFonts w:ascii="Arial" w:hAnsi="Arial" w:cs="Arial"/>
          <w:b/>
          <w:bCs/>
          <w:sz w:val="24"/>
          <w:szCs w:val="24"/>
        </w:rPr>
        <w:t xml:space="preserve">bardzo dobrą </w:t>
      </w:r>
      <w:r>
        <w:rPr>
          <w:rFonts w:ascii="Arial" w:hAnsi="Arial" w:cs="Arial"/>
          <w:sz w:val="24"/>
          <w:szCs w:val="24"/>
        </w:rPr>
        <w:t>na półrocze / koniec roku otrzymać może uczeń, który: był zawsze aktywny i przygotowany do zajęć, zaliczył na ocenę bardzo dobrą minimum 70% prac (np. na 10 zadań plastycznych 7 było zaliczonych na ocenę bardzo dobrą) oraz wykazał się wiedzą na temat poruszanych zagadnień plastycznych.</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Uczeń zna pojęcia:</w:t>
      </w:r>
    </w:p>
    <w:p w:rsidR="00A71C3A" w:rsidRDefault="00A71C3A" w:rsidP="00A71C3A">
      <w:pPr>
        <w:widowControl w:val="0"/>
        <w:autoSpaceDE w:val="0"/>
        <w:autoSpaceDN w:val="0"/>
        <w:adjustRightInd w:val="0"/>
        <w:spacing w:after="200" w:line="276" w:lineRule="auto"/>
        <w:rPr>
          <w:rFonts w:ascii="Arial" w:hAnsi="Arial" w:cs="Arial"/>
          <w:i/>
          <w:iCs/>
          <w:sz w:val="24"/>
          <w:szCs w:val="24"/>
        </w:rPr>
      </w:pPr>
      <w:r>
        <w:rPr>
          <w:rFonts w:ascii="Arial" w:hAnsi="Arial" w:cs="Arial"/>
          <w:i/>
          <w:iCs/>
          <w:sz w:val="24"/>
          <w:szCs w:val="24"/>
        </w:rPr>
        <w:t>plastyczne środki wyrazu (kropka, kreska, linia, kontur, barwy podstawowe, pochodne, ciepłe, zimne, dopełniające, czyste, złamane), kontrast, powidok, gama kolorystyczna (wąska, szeroka), akcent kolorystyczny, faktura, walor, cieniowanie, perspektywa (linearna, malarska, powietrzna), kompozycja (zasada r</w:t>
      </w:r>
      <w:r>
        <w:rPr>
          <w:rFonts w:ascii="Arial" w:hAnsi="Arial" w:cs="Arial"/>
          <w:i/>
          <w:iCs/>
          <w:sz w:val="24"/>
          <w:szCs w:val="24"/>
          <w:lang w:val="en-US"/>
        </w:rPr>
        <w:t>ó</w:t>
      </w:r>
      <w:proofErr w:type="spellStart"/>
      <w:r>
        <w:rPr>
          <w:rFonts w:ascii="Arial" w:hAnsi="Arial" w:cs="Arial"/>
          <w:i/>
          <w:iCs/>
          <w:sz w:val="24"/>
          <w:szCs w:val="24"/>
        </w:rPr>
        <w:t>wnowagi</w:t>
      </w:r>
      <w:proofErr w:type="spellEnd"/>
      <w:r>
        <w:rPr>
          <w:rFonts w:ascii="Arial" w:hAnsi="Arial" w:cs="Arial"/>
          <w:i/>
          <w:iCs/>
          <w:sz w:val="24"/>
          <w:szCs w:val="24"/>
        </w:rPr>
        <w:t>), kompozycja symetryczna, rytmiczna, statyczna, dynamiczna, zamknięta, otwarta / sztuki przedstawiające (malarstwo, rysunek, grafika, rzeźba), gatunki (portret, martwa natura, pejzaż), sztuki nieprzedstawiające (architektura, przedmioty użytkowe), sztuki wizualne / realizm, ekspresja, synteza / impresjonizm (C. Monet), postimpresjonizm (V. van Gogh)  / secesja, Stanisław Wyspiański, linia, ornament roślinny / fowizm (H. Matisse), ekspresjonizm (Witkacy) / kubizm (P. Picasso), abstrakcjonizm (W. Kandinsky, P. Mondrian, H. Stażewski) / Surrealizm (S. Dali) / rzeźba organiczna (H. Moore), konstruktywizm (K. Kobro)</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 architektura początku XX w. (A. Gaudi, W. Gropius, F. L. Wright) / informel (J. Pollock), </w:t>
      </w:r>
      <w:proofErr w:type="spellStart"/>
      <w:r>
        <w:rPr>
          <w:rFonts w:ascii="Arial" w:hAnsi="Arial" w:cs="Arial"/>
          <w:sz w:val="24"/>
          <w:szCs w:val="24"/>
        </w:rPr>
        <w:t>neofiguracja</w:t>
      </w:r>
      <w:proofErr w:type="spellEnd"/>
      <w:r>
        <w:rPr>
          <w:rFonts w:ascii="Arial" w:hAnsi="Arial" w:cs="Arial"/>
          <w:sz w:val="24"/>
          <w:szCs w:val="24"/>
        </w:rPr>
        <w:t xml:space="preserve"> (F. Bacon), op-art / pop-art (A. Warhol, R. Lichtenstein) / konceptualizm, land-art / fotografia (dokumentalna, kreacyjna, reklamowa), fotomontaż / teatr, scenografia / film animowany, animacja poklatkowa / grafika komputerowa (2d, 3d, wektorowa, rastrowa) / grafika użytkowa , plakat, typografia </w:t>
      </w:r>
    </w:p>
    <w:p w:rsidR="00A71C3A" w:rsidRDefault="00A71C3A" w:rsidP="00A71C3A">
      <w:pPr>
        <w:widowControl w:val="0"/>
        <w:tabs>
          <w:tab w:val="left" w:pos="994"/>
        </w:tabs>
        <w:autoSpaceDE w:val="0"/>
        <w:autoSpaceDN w:val="0"/>
        <w:adjustRightInd w:val="0"/>
        <w:spacing w:after="200" w:line="276" w:lineRule="auto"/>
        <w:jc w:val="center"/>
        <w:rPr>
          <w:rFonts w:ascii="Arial" w:hAnsi="Arial" w:cs="Arial"/>
          <w:sz w:val="24"/>
          <w:szCs w:val="24"/>
        </w:rPr>
      </w:pPr>
      <w:r>
        <w:rPr>
          <w:rFonts w:ascii="Arial" w:hAnsi="Arial" w:cs="Arial"/>
          <w:sz w:val="24"/>
          <w:szCs w:val="24"/>
        </w:rPr>
        <w:t>...</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Ocenę </w:t>
      </w:r>
      <w:r>
        <w:rPr>
          <w:rFonts w:ascii="Arial" w:hAnsi="Arial" w:cs="Arial"/>
          <w:b/>
          <w:bCs/>
          <w:sz w:val="24"/>
          <w:szCs w:val="24"/>
        </w:rPr>
        <w:t xml:space="preserve"> dobrą </w:t>
      </w:r>
      <w:r>
        <w:rPr>
          <w:rFonts w:ascii="Arial" w:hAnsi="Arial" w:cs="Arial"/>
          <w:sz w:val="24"/>
          <w:szCs w:val="24"/>
        </w:rPr>
        <w:t>na półrocze / koniec roku otrzymać może uczeń, który: wykazał się wiedzą na temat poruszanych zagadnień plastycznych, zaliczył na ocenę co najmniej dobrą minimum 70% prac, był aktywny i prawie zawsze przygotowany do zajęć.</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Uczeń zna pojęcia:</w:t>
      </w:r>
    </w:p>
    <w:p w:rsidR="00A71C3A" w:rsidRDefault="00A71C3A" w:rsidP="00A71C3A">
      <w:pPr>
        <w:widowControl w:val="0"/>
        <w:autoSpaceDE w:val="0"/>
        <w:autoSpaceDN w:val="0"/>
        <w:adjustRightInd w:val="0"/>
        <w:spacing w:after="200" w:line="276" w:lineRule="auto"/>
        <w:rPr>
          <w:rFonts w:ascii="Arial" w:hAnsi="Arial" w:cs="Arial"/>
          <w:i/>
          <w:iCs/>
          <w:sz w:val="24"/>
          <w:szCs w:val="24"/>
        </w:rPr>
      </w:pPr>
      <w:r>
        <w:rPr>
          <w:rFonts w:ascii="Arial" w:hAnsi="Arial" w:cs="Arial"/>
          <w:i/>
          <w:iCs/>
          <w:sz w:val="24"/>
          <w:szCs w:val="24"/>
        </w:rPr>
        <w:t xml:space="preserve">plastyczne środki wyrazu (linia, kontur, barwy podstawowe, pochodne, ciepłe, zimne, dopełniające, czyste, złamane), kontrast, gama kolorystyczna (wąska, szeroka), faktura, walor, cieniowanie, perspektywa (linearna, malarska, powietrzna), kompozycja, kompozycja symetryczna, rytmiczna, statyczna, dynamiczna, zamknięta, otwarta / sztuki przedstawiające (malarstwo, grafika, rzeźba), gatunki (portret, martwa natura, pejzaż), sztuki nieprzedstawiające (architektura), sztuki wizualne / realizm, ekspresja, synteza / impresjonizm, postimpresjonizm / secesja, Stanisław Wyspiański, linia / fowizm, ekspresjonizm / kubizm, abstrakcjonizm  / surrealizm (/ rzeźba organiczna , konstruktywizm </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 architektura początku XX w. / informel, </w:t>
      </w:r>
      <w:proofErr w:type="spellStart"/>
      <w:r>
        <w:rPr>
          <w:rFonts w:ascii="Arial" w:hAnsi="Arial" w:cs="Arial"/>
          <w:sz w:val="24"/>
          <w:szCs w:val="24"/>
        </w:rPr>
        <w:t>neofiguracja</w:t>
      </w:r>
      <w:proofErr w:type="spellEnd"/>
      <w:r>
        <w:rPr>
          <w:rFonts w:ascii="Arial" w:hAnsi="Arial" w:cs="Arial"/>
          <w:sz w:val="24"/>
          <w:szCs w:val="24"/>
        </w:rPr>
        <w:t>, op-art / pop-art  / konceptualizm, land-art / fotografia, fotomontaż / teatr, scenografia / film animowany, animacja poklatkowa / grafika komputerowa (2d, 3d) / grafika użytkowa , plakat</w:t>
      </w:r>
    </w:p>
    <w:p w:rsidR="00A71C3A" w:rsidRDefault="00A71C3A" w:rsidP="00A71C3A">
      <w:pPr>
        <w:widowControl w:val="0"/>
        <w:tabs>
          <w:tab w:val="left" w:pos="994"/>
        </w:tabs>
        <w:autoSpaceDE w:val="0"/>
        <w:autoSpaceDN w:val="0"/>
        <w:adjustRightInd w:val="0"/>
        <w:spacing w:after="200" w:line="276" w:lineRule="auto"/>
        <w:jc w:val="center"/>
        <w:rPr>
          <w:rFonts w:ascii="Arial" w:hAnsi="Arial" w:cs="Arial"/>
          <w:sz w:val="24"/>
          <w:szCs w:val="24"/>
        </w:rPr>
      </w:pPr>
      <w:r>
        <w:rPr>
          <w:rFonts w:ascii="Arial" w:hAnsi="Arial" w:cs="Arial"/>
          <w:sz w:val="24"/>
          <w:szCs w:val="24"/>
        </w:rPr>
        <w:t>...</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Ocenę </w:t>
      </w:r>
      <w:r>
        <w:rPr>
          <w:rFonts w:ascii="Arial" w:hAnsi="Arial" w:cs="Arial"/>
          <w:b/>
          <w:bCs/>
          <w:sz w:val="24"/>
          <w:szCs w:val="24"/>
        </w:rPr>
        <w:t xml:space="preserve">dostateczną </w:t>
      </w:r>
      <w:r>
        <w:rPr>
          <w:rFonts w:ascii="Arial" w:hAnsi="Arial" w:cs="Arial"/>
          <w:sz w:val="24"/>
          <w:szCs w:val="24"/>
        </w:rPr>
        <w:t>na półrocze / koniec roku otrzymać może uczeń, który: wykazał się podstawową wiedzą na temat poruszanych zagadnień plastycznych, zrealizował co najmniej połowę prac plastycznych, często był nieprzygotowany do zajęć, rzadko wykazywał się  aktywnością i zaangażowaniem w czasie lekcji.</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Uczeń zna pojęcia:</w:t>
      </w:r>
    </w:p>
    <w:p w:rsidR="00A71C3A" w:rsidRDefault="00A71C3A" w:rsidP="00A71C3A">
      <w:pPr>
        <w:widowControl w:val="0"/>
        <w:autoSpaceDE w:val="0"/>
        <w:autoSpaceDN w:val="0"/>
        <w:adjustRightInd w:val="0"/>
        <w:spacing w:after="200" w:line="276" w:lineRule="auto"/>
        <w:rPr>
          <w:rFonts w:ascii="Arial" w:hAnsi="Arial" w:cs="Arial"/>
          <w:i/>
          <w:iCs/>
          <w:sz w:val="24"/>
          <w:szCs w:val="24"/>
        </w:rPr>
      </w:pPr>
      <w:r>
        <w:rPr>
          <w:rFonts w:ascii="Arial" w:hAnsi="Arial" w:cs="Arial"/>
          <w:i/>
          <w:iCs/>
          <w:sz w:val="24"/>
          <w:szCs w:val="24"/>
        </w:rPr>
        <w:t xml:space="preserve">plastyczne środki wyrazu (linia, kontur, barwy podstawowe, pochodne, ciepłe, zimne), gama kolorystyczna (wąska, szeroka), walor, cieniowanie, perspektywa, kompozycja, kompozycja symetryczna, / sztuki przedstawiające (malarstwo, grafika, rzeźba), gatunki (portret, martwa natura, pejzaż), sztuki nieprzedstawiające (architektura) / realizm, ekspresja / impresjonizm, postimpresjonizm / secesja, Stanisław Wyspiański / fowizm / abstrakcjonizm  / surrealizm / rzeźba organiczna , konstruktywizm </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architektura początku XX w. / informel, op-art / pop-art  / konceptualizm / fotografia / teatr / film animowany/ grafika komputerowa / plakat</w:t>
      </w:r>
    </w:p>
    <w:p w:rsidR="00A71C3A" w:rsidRDefault="00A71C3A" w:rsidP="00A71C3A">
      <w:pPr>
        <w:widowControl w:val="0"/>
        <w:autoSpaceDE w:val="0"/>
        <w:autoSpaceDN w:val="0"/>
        <w:adjustRightInd w:val="0"/>
        <w:spacing w:after="200" w:line="276" w:lineRule="auto"/>
        <w:jc w:val="center"/>
        <w:rPr>
          <w:rFonts w:ascii="Arial" w:hAnsi="Arial" w:cs="Arial"/>
          <w:sz w:val="24"/>
          <w:szCs w:val="24"/>
        </w:rPr>
      </w:pPr>
      <w:r>
        <w:rPr>
          <w:rFonts w:ascii="Arial" w:hAnsi="Arial" w:cs="Arial"/>
          <w:sz w:val="24"/>
          <w:szCs w:val="24"/>
        </w:rPr>
        <w:t>...</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 xml:space="preserve">Ocenę </w:t>
      </w:r>
      <w:r>
        <w:rPr>
          <w:rFonts w:ascii="Arial" w:hAnsi="Arial" w:cs="Arial"/>
          <w:b/>
          <w:bCs/>
          <w:sz w:val="24"/>
          <w:szCs w:val="24"/>
        </w:rPr>
        <w:t xml:space="preserve">dopuszczającą </w:t>
      </w:r>
      <w:r>
        <w:rPr>
          <w:rFonts w:ascii="Arial" w:hAnsi="Arial" w:cs="Arial"/>
          <w:sz w:val="24"/>
          <w:szCs w:val="24"/>
        </w:rPr>
        <w:t>na półrocze / koniec roku otrzymać może uczeń, który: bardzo często był nieprzygotowany do zajęć, nie wykazywał się aktywnością i zaangażowaniem w czasie lekcji, zrealizował mniej niż połowę prac plastycznych oraz wykazał się minimalną wiedzą na temat poruszanych zagadnień plastycznych.</w:t>
      </w:r>
    </w:p>
    <w:p w:rsidR="00A71C3A" w:rsidRDefault="00A71C3A" w:rsidP="00A71C3A">
      <w:pPr>
        <w:widowControl w:val="0"/>
        <w:tabs>
          <w:tab w:val="left" w:pos="994"/>
        </w:tabs>
        <w:autoSpaceDE w:val="0"/>
        <w:autoSpaceDN w:val="0"/>
        <w:adjustRightInd w:val="0"/>
        <w:spacing w:after="200" w:line="276" w:lineRule="auto"/>
        <w:jc w:val="both"/>
        <w:rPr>
          <w:rFonts w:ascii="Arial" w:hAnsi="Arial" w:cs="Arial"/>
          <w:sz w:val="24"/>
          <w:szCs w:val="24"/>
        </w:rPr>
      </w:pPr>
      <w:r>
        <w:rPr>
          <w:rFonts w:ascii="Arial" w:hAnsi="Arial" w:cs="Arial"/>
          <w:sz w:val="24"/>
          <w:szCs w:val="24"/>
        </w:rPr>
        <w:t>Uczeń zna pojęcia:</w:t>
      </w:r>
    </w:p>
    <w:p w:rsidR="00A71C3A" w:rsidRDefault="00A71C3A" w:rsidP="00A71C3A">
      <w:pPr>
        <w:widowControl w:val="0"/>
        <w:autoSpaceDE w:val="0"/>
        <w:autoSpaceDN w:val="0"/>
        <w:adjustRightInd w:val="0"/>
        <w:spacing w:after="200" w:line="276" w:lineRule="auto"/>
        <w:rPr>
          <w:rFonts w:ascii="Arial" w:hAnsi="Arial" w:cs="Arial"/>
          <w:i/>
          <w:iCs/>
          <w:sz w:val="24"/>
          <w:szCs w:val="24"/>
        </w:rPr>
      </w:pPr>
      <w:r>
        <w:rPr>
          <w:rFonts w:ascii="Arial" w:hAnsi="Arial" w:cs="Arial"/>
          <w:i/>
          <w:iCs/>
          <w:sz w:val="24"/>
          <w:szCs w:val="24"/>
        </w:rPr>
        <w:t>plastyczne środki wyrazu (kontur, barwy podstawowe, pochodne, kompozycja / malarstwo,  rzeźba, portret, architektura) / realizm / impresjonizm / Stanisław Wyspiański / abstrakcjonizm</w:t>
      </w:r>
    </w:p>
    <w:p w:rsidR="00A71C3A" w:rsidRDefault="00A71C3A" w:rsidP="00A71C3A">
      <w:pPr>
        <w:widowControl w:val="0"/>
        <w:autoSpaceDE w:val="0"/>
        <w:autoSpaceDN w:val="0"/>
        <w:adjustRightInd w:val="0"/>
        <w:spacing w:after="200" w:line="276" w:lineRule="auto"/>
        <w:rPr>
          <w:rFonts w:ascii="Arial" w:hAnsi="Arial" w:cs="Arial"/>
          <w:sz w:val="24"/>
          <w:szCs w:val="24"/>
        </w:rPr>
      </w:pPr>
      <w:r>
        <w:rPr>
          <w:rFonts w:ascii="Arial" w:hAnsi="Arial" w:cs="Arial"/>
          <w:sz w:val="24"/>
          <w:szCs w:val="24"/>
        </w:rPr>
        <w:t>op-art / pop-art  / fotografia / film animowany/ grafika komputerowa / plakat</w:t>
      </w:r>
    </w:p>
    <w:p w:rsidR="00F74965" w:rsidRDefault="00A71C3A">
      <w:bookmarkStart w:id="0" w:name="_GoBack"/>
      <w:bookmarkEnd w:id="0"/>
    </w:p>
    <w:sectPr w:rsidR="00F749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C6A31"/>
    <w:multiLevelType w:val="singleLevel"/>
    <w:tmpl w:val="39ACF720"/>
    <w:lvl w:ilvl="0">
      <w:start w:val="1"/>
      <w:numFmt w:val="decimal"/>
      <w:lvlText w:val="%1."/>
      <w:legacy w:legacy="1" w:legacySpace="0" w:legacyIndent="0"/>
      <w:lvlJc w:val="left"/>
      <w:rPr>
        <w:rFonts w:ascii="Arial" w:hAnsi="Arial" w:cs="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comments="0" w:insDel="0" w:formatting="0"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C3A"/>
    <w:rsid w:val="000E57B1"/>
    <w:rsid w:val="00A71C3A"/>
    <w:rsid w:val="00BE1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E5D4D7-73F1-41DC-A4FB-56BCD7C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1C3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Words>
  <Characters>5709</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2019-09-17T19:22:00Z</dcterms:created>
  <dcterms:modified xsi:type="dcterms:W3CDTF">2019-09-17T19:22:00Z</dcterms:modified>
</cp:coreProperties>
</file>