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50"/>
        <w:tblW w:w="14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770"/>
        <w:gridCol w:w="5103"/>
      </w:tblGrid>
      <w:tr w:rsidR="00291DCF" w:rsidRPr="00291DCF" w14:paraId="3DCF3CC2" w14:textId="77777777" w:rsidTr="00904FB8">
        <w:trPr>
          <w:trHeight w:val="435"/>
        </w:trPr>
        <w:tc>
          <w:tcPr>
            <w:tcW w:w="1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0EA265A" w14:textId="77777777" w:rsidR="007E0B76" w:rsidRDefault="00955E71" w:rsidP="00904F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622C28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6pt;margin-top:-128.25pt;width:713.55pt;height:157.6pt;z-index:-251658752;mso-height-percent:200;mso-height-percent:200;mso-width-relative:margin;mso-height-relative:margin" wrapcoords="-23 -103 -23 21497 21623 21497 21623 -103 -23 -103" strokecolor="white [3212]">
                  <v:textbox style="mso-next-textbox:#_x0000_s1026;mso-fit-shape-to-text:t">
                    <w:txbxContent>
                      <w:p w14:paraId="78E43EED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Wymagania edukacyjne</w:t>
                        </w:r>
                      </w:p>
                      <w:p w14:paraId="674EF82A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niezbędne do otrzymania przez ucznia śródrocznej i rocznej</w:t>
                        </w:r>
                        <w:r w:rsidRPr="00C82271">
                          <w:rPr>
                            <w:b/>
                            <w:bCs/>
                          </w:rPr>
                          <w:t xml:space="preserve"> </w:t>
                        </w:r>
                        <w:r w:rsidRPr="00C82271">
                          <w:rPr>
                            <w:b/>
                          </w:rPr>
                          <w:t>oceny klasyfikacyjnej</w:t>
                        </w:r>
                      </w:p>
                      <w:p w14:paraId="5B935D04" w14:textId="358FDB76" w:rsidR="00904FB8" w:rsidRPr="001021CE" w:rsidRDefault="00904FB8" w:rsidP="00904FB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021CE">
                          <w:rPr>
                            <w:b/>
                            <w:sz w:val="32"/>
                            <w:szCs w:val="32"/>
                          </w:rPr>
                          <w:t xml:space="preserve">SZACHY </w:t>
                        </w:r>
                        <w:r w:rsidR="00C0227C">
                          <w:rPr>
                            <w:b/>
                            <w:sz w:val="32"/>
                            <w:szCs w:val="32"/>
                          </w:rPr>
                          <w:t>– KLASA</w:t>
                        </w:r>
                        <w:bookmarkStart w:id="0" w:name="_GoBack"/>
                        <w:bookmarkEnd w:id="0"/>
                        <w:r w:rsidR="00C1411D">
                          <w:rPr>
                            <w:b/>
                            <w:sz w:val="32"/>
                            <w:szCs w:val="32"/>
                          </w:rPr>
                          <w:t xml:space="preserve"> 2</w:t>
                        </w:r>
                      </w:p>
                      <w:p w14:paraId="3F6442A9" w14:textId="77777777" w:rsidR="00904FB8" w:rsidRPr="00C82271" w:rsidRDefault="00904FB8" w:rsidP="00904FB8">
                        <w:r w:rsidRPr="00C82271">
                          <w:t>Wymaga</w:t>
                        </w:r>
                        <w:r>
                          <w:t xml:space="preserve">nia na każdy poziom </w:t>
                        </w:r>
                        <w:r w:rsidRPr="00C82271">
                          <w:t xml:space="preserve">obejmują również wymagania na </w:t>
                        </w:r>
                        <w:r w:rsidR="00C1411D">
                          <w:t>poziom</w:t>
                        </w:r>
                        <w:r w:rsidRPr="00C82271">
                          <w:t xml:space="preserve"> </w:t>
                        </w:r>
                        <w:r w:rsidRPr="00C82271">
                          <w:rPr>
                            <w:b/>
                          </w:rPr>
                          <w:t>poprzedni</w:t>
                        </w:r>
                        <w:r w:rsidRPr="00C82271">
                          <w:t xml:space="preserve">. </w:t>
                        </w:r>
                        <w:r>
                          <w:t>Ocena odzwierciedla nie tylko stopień utrwalenia danej umiejętności, ale przede wszystkim</w:t>
                        </w:r>
                        <w:r w:rsidRPr="0088403B">
                          <w:t xml:space="preserve"> </w:t>
                        </w:r>
                        <w:r>
                          <w:t>zaangażowanie ucznia w rozwijanie swoich kompetencji szachowych.</w:t>
                        </w:r>
                      </w:p>
                      <w:p w14:paraId="045E2FEE" w14:textId="77777777" w:rsidR="00904FB8" w:rsidRDefault="00904FB8"/>
                    </w:txbxContent>
                  </v:textbox>
                </v:shape>
              </w:pict>
            </w:r>
            <w:r w:rsidR="00291DCF" w:rsidRPr="00291DCF">
              <w:rPr>
                <w:b/>
                <w:bCs/>
              </w:rPr>
              <w:t>Edukacja przez szachy w szkole</w:t>
            </w:r>
          </w:p>
          <w:p w14:paraId="61CE2E33" w14:textId="77777777" w:rsidR="00904FB8" w:rsidRPr="00291DCF" w:rsidRDefault="00904FB8" w:rsidP="00904FB8">
            <w:pPr>
              <w:jc w:val="center"/>
            </w:pPr>
            <w:r>
              <w:rPr>
                <w:b/>
                <w:bCs/>
              </w:rPr>
              <w:t>Uczeń:</w:t>
            </w:r>
          </w:p>
        </w:tc>
      </w:tr>
      <w:tr w:rsidR="00291DCF" w:rsidRPr="00291DCF" w14:paraId="65AE1AC4" w14:textId="77777777" w:rsidTr="00904FB8">
        <w:trPr>
          <w:trHeight w:val="43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5ABD56" w14:textId="77777777" w:rsidR="007E0B76" w:rsidRPr="00291DCF" w:rsidRDefault="00291DCF" w:rsidP="00904FB8">
            <w:pPr>
              <w:jc w:val="center"/>
            </w:pPr>
            <w:r w:rsidRPr="00291DCF">
              <w:t>Poziom niski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E1E646E" w14:textId="77777777" w:rsidR="007E0B76" w:rsidRPr="00291DCF" w:rsidRDefault="00291DCF" w:rsidP="00904FB8">
            <w:pPr>
              <w:jc w:val="center"/>
            </w:pPr>
            <w:r w:rsidRPr="00291DCF">
              <w:t>Poziom średni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EFFC825" w14:textId="77777777" w:rsidR="007E0B76" w:rsidRPr="00291DCF" w:rsidRDefault="00291DCF" w:rsidP="00904FB8">
            <w:pPr>
              <w:jc w:val="center"/>
            </w:pPr>
            <w:r w:rsidRPr="00291DCF">
              <w:t>Poziom wysoki</w:t>
            </w:r>
          </w:p>
        </w:tc>
      </w:tr>
      <w:tr w:rsidR="00291DCF" w:rsidRPr="00291DCF" w14:paraId="1EDEBEFA" w14:textId="77777777" w:rsidTr="00904FB8">
        <w:trPr>
          <w:trHeight w:val="695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345BD9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stara się przestrzegać zasad obowiązujących</w:t>
            </w:r>
            <w:r w:rsidR="00C1411D">
              <w:rPr>
                <w:i/>
              </w:rPr>
              <w:t xml:space="preserve"> podczas rozgrywania partii</w:t>
            </w:r>
          </w:p>
          <w:p w14:paraId="05887699" w14:textId="77777777" w:rsidR="00904FB8" w:rsidRPr="00276BCF" w:rsidRDefault="00C1411D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wymienia zasady dobrego debiutu</w:t>
            </w:r>
          </w:p>
          <w:p w14:paraId="5F3A8C65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potrafi zaproponować na planszy postawien</w:t>
            </w:r>
            <w:r w:rsidR="00C1411D">
              <w:rPr>
                <w:i/>
              </w:rPr>
              <w:t>ie prostego mata w jednym ruchu</w:t>
            </w:r>
          </w:p>
          <w:p w14:paraId="6428DD19" w14:textId="77777777" w:rsidR="00904FB8" w:rsidRPr="00276BCF" w:rsidRDefault="00C1411D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zna pojęcie promocja piona</w:t>
            </w:r>
          </w:p>
          <w:p w14:paraId="0EB70331" w14:textId="77777777" w:rsidR="00904FB8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</w:t>
            </w:r>
            <w:r w:rsidRPr="0028473B">
              <w:t xml:space="preserve">ozpoznaje </w:t>
            </w:r>
            <w:r w:rsidR="00C1411D">
              <w:t>podstawowe kombinacje taktyczne</w:t>
            </w:r>
          </w:p>
          <w:p w14:paraId="1E0232FD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o</w:t>
            </w:r>
            <w:r w:rsidRPr="0028473B">
              <w:t>dnajduje na szachownicy wskazane symbolami pola.</w:t>
            </w:r>
          </w:p>
          <w:p w14:paraId="556AD2A0" w14:textId="77777777" w:rsidR="00276BCF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276BCF">
              <w:rPr>
                <w:i/>
              </w:rPr>
              <w:t>prowadzi zeszyt ćwiczeń /gromadzi materiały edukacyjno-ćwiczeniowe dotyczące tematyki omawianej podczas lekcji.</w:t>
            </w:r>
          </w:p>
          <w:p w14:paraId="7E1F1F3C" w14:textId="77777777" w:rsidR="00904FB8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stara się stosować</w:t>
            </w:r>
            <w:r w:rsidRPr="0028473B">
              <w:t xml:space="preserve"> do zasad turniejowych. </w:t>
            </w:r>
          </w:p>
          <w:p w14:paraId="0AFE3C35" w14:textId="77777777" w:rsidR="00EE69D4" w:rsidRPr="00291DCF" w:rsidRDefault="00EE69D4" w:rsidP="00904FB8"/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6587706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zazwyczaj przestrzega  zasad obowiązujących podczas rozgrywania partii.</w:t>
            </w:r>
          </w:p>
          <w:p w14:paraId="1ADAFCBF" w14:textId="04E6BD1F" w:rsidR="00904FB8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wymienia i potrafi wyjaśnić zasady dobrego debiutu, wskazuje błędy debiutowe. </w:t>
            </w:r>
          </w:p>
          <w:p w14:paraId="371A39C7" w14:textId="77777777" w:rsidR="00D76C30" w:rsidRPr="00893FE0" w:rsidRDefault="00D76C30" w:rsidP="00D76C30">
            <w:pPr>
              <w:pStyle w:val="Akapitzlist"/>
              <w:numPr>
                <w:ilvl w:val="0"/>
                <w:numId w:val="3"/>
              </w:numPr>
            </w:pPr>
            <w:r w:rsidRPr="00893FE0">
              <w:t xml:space="preserve">zna pojęcia szachowe (szach, mat, pat, roszada). </w:t>
            </w:r>
          </w:p>
          <w:p w14:paraId="5E1EDD83" w14:textId="3F4D1FAE" w:rsidR="00904FB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276BCF">
              <w:rPr>
                <w:i/>
              </w:rPr>
              <w:t xml:space="preserve">zwykle potrafi prawidłowo zamatować </w:t>
            </w:r>
            <w:r w:rsidR="002C3A29">
              <w:rPr>
                <w:i/>
              </w:rPr>
              <w:t xml:space="preserve">jedną </w:t>
            </w:r>
            <w:r w:rsidRPr="00276BCF">
              <w:rPr>
                <w:i/>
              </w:rPr>
              <w:t xml:space="preserve">wieżą i </w:t>
            </w:r>
            <w:r w:rsidR="002C3A29">
              <w:rPr>
                <w:i/>
              </w:rPr>
              <w:t>dwiema wieżami</w:t>
            </w:r>
            <w:r w:rsidRPr="00276BCF">
              <w:rPr>
                <w:i/>
              </w:rPr>
              <w:t>.</w:t>
            </w:r>
            <w:r w:rsidRPr="006650A8">
              <w:t xml:space="preserve"> </w:t>
            </w:r>
          </w:p>
          <w:p w14:paraId="0CC5390B" w14:textId="5693D969" w:rsidR="002C3A29" w:rsidRPr="006650A8" w:rsidRDefault="002C3A29" w:rsidP="00276BCF">
            <w:pPr>
              <w:pStyle w:val="Akapitzlist"/>
              <w:numPr>
                <w:ilvl w:val="0"/>
                <w:numId w:val="3"/>
              </w:numPr>
            </w:pPr>
            <w:r>
              <w:t>wie jak obronić się przed szachem</w:t>
            </w:r>
          </w:p>
          <w:p w14:paraId="5D8A3F5C" w14:textId="77777777" w:rsidR="00821C0A" w:rsidRPr="00276BCF" w:rsidRDefault="00821C0A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7378">
              <w:rPr>
                <w:i/>
              </w:rPr>
              <w:t>potrafi rozgrywać partię na czas, z użyciem zegara szachowego</w:t>
            </w:r>
            <w:r>
              <w:rPr>
                <w:i/>
              </w:rPr>
              <w:t>.</w:t>
            </w:r>
          </w:p>
          <w:p w14:paraId="1BAD9A45" w14:textId="6B176E03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zadania szachowe z wykorzystaniem podstawowych kombinacji.</w:t>
            </w:r>
          </w:p>
          <w:p w14:paraId="6E04077B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zadanie na mata w 1 ruchu w prostej pozycji.</w:t>
            </w:r>
          </w:p>
          <w:p w14:paraId="2B9FDF4A" w14:textId="77777777" w:rsidR="00276BCF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 xml:space="preserve">potrafi odtworzyć przebieg mata szewskiego. </w:t>
            </w:r>
          </w:p>
          <w:p w14:paraId="2F45D90C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6650A8">
              <w:t xml:space="preserve">uczeń bezbłędnie odnajduje na szachownicy wskazane symbolami pola, potrafi je nazwać i zapisać. </w:t>
            </w:r>
          </w:p>
          <w:p w14:paraId="25A47FEC" w14:textId="77777777" w:rsidR="007E0B76" w:rsidRPr="00926F93" w:rsidRDefault="00276BCF" w:rsidP="00276BCF">
            <w:pPr>
              <w:pStyle w:val="Akapitzlist"/>
              <w:numPr>
                <w:ilvl w:val="0"/>
                <w:numId w:val="3"/>
              </w:numPr>
              <w:tabs>
                <w:tab w:val="left" w:pos="1200"/>
              </w:tabs>
            </w:pPr>
            <w:r>
              <w:t>s</w:t>
            </w:r>
            <w:r w:rsidRPr="006650A8">
              <w:t>tosuje się do zasad turniejowych.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2CC3D0E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zawsze przestrzega  zasad obowiązujących podczas rozgrywania partii.</w:t>
            </w:r>
          </w:p>
          <w:p w14:paraId="604EFE07" w14:textId="77777777" w:rsid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potraf</w:t>
            </w:r>
            <w:r>
              <w:rPr>
                <w:i/>
              </w:rPr>
              <w:t xml:space="preserve">i prawidłowo rozgrywać debiut. </w:t>
            </w:r>
          </w:p>
          <w:p w14:paraId="5174385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broni</w:t>
            </w:r>
            <w:r w:rsidRPr="00276BCF">
              <w:t xml:space="preserve"> się przed podstawowymi pułapkami debiutowymi. </w:t>
            </w:r>
          </w:p>
          <w:p w14:paraId="72A36894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potrafi prawidłowo zamatować wieżą i hetmanem lub hetmanem, nie popełniając błędu – nie dopuszcza do pata. </w:t>
            </w:r>
          </w:p>
          <w:p w14:paraId="3F3BA655" w14:textId="62108C70" w:rsidR="002C3A29" w:rsidRDefault="002C3A29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Poczas gry skutecznie broni się przed szachem</w:t>
            </w:r>
          </w:p>
          <w:p w14:paraId="6C96CA08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zadania szachowe z wykorzystaniem podstawowych kombinacji (związanie, widełki, atak z odsłony), potrafi także motywy te wykorzystać w partii. </w:t>
            </w:r>
          </w:p>
          <w:p w14:paraId="6FD1739E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6650A8">
              <w:t xml:space="preserve">uczeń bezbłędnie odnajduje na szachownicy wskazane symbolami pola, potrafi je nazwać i zapisać ruchy figur. </w:t>
            </w:r>
          </w:p>
          <w:p w14:paraId="514D55BB" w14:textId="77777777" w:rsidR="00EE69D4" w:rsidRPr="00291DCF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z</w:t>
            </w:r>
            <w:r w:rsidRPr="006650A8">
              <w:t>awsze stosuje się do zasad turniejowych.</w:t>
            </w:r>
          </w:p>
        </w:tc>
      </w:tr>
    </w:tbl>
    <w:p w14:paraId="625140B4" w14:textId="77777777" w:rsidR="00E1177E" w:rsidRDefault="00E1177E"/>
    <w:sectPr w:rsidR="00E1177E" w:rsidSect="0029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DF88D" w14:textId="77777777" w:rsidR="00955E71" w:rsidRDefault="00955E71" w:rsidP="00904FB8">
      <w:pPr>
        <w:spacing w:after="0" w:line="240" w:lineRule="auto"/>
      </w:pPr>
      <w:r>
        <w:separator/>
      </w:r>
    </w:p>
  </w:endnote>
  <w:endnote w:type="continuationSeparator" w:id="0">
    <w:p w14:paraId="203A06B1" w14:textId="77777777" w:rsidR="00955E71" w:rsidRDefault="00955E71" w:rsidP="009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DF15" w14:textId="77777777" w:rsidR="00955E71" w:rsidRDefault="00955E71" w:rsidP="00904FB8">
      <w:pPr>
        <w:spacing w:after="0" w:line="240" w:lineRule="auto"/>
      </w:pPr>
      <w:r>
        <w:separator/>
      </w:r>
    </w:p>
  </w:footnote>
  <w:footnote w:type="continuationSeparator" w:id="0">
    <w:p w14:paraId="70DA26E0" w14:textId="77777777" w:rsidR="00955E71" w:rsidRDefault="00955E71" w:rsidP="009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CF9"/>
    <w:multiLevelType w:val="hybridMultilevel"/>
    <w:tmpl w:val="BDA8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533"/>
    <w:multiLevelType w:val="hybridMultilevel"/>
    <w:tmpl w:val="A0F8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CF"/>
    <w:rsid w:val="00276BCF"/>
    <w:rsid w:val="0028473B"/>
    <w:rsid w:val="00291DCF"/>
    <w:rsid w:val="002C3A29"/>
    <w:rsid w:val="003A4C4E"/>
    <w:rsid w:val="00467F1D"/>
    <w:rsid w:val="006650A8"/>
    <w:rsid w:val="006E20AF"/>
    <w:rsid w:val="007040B6"/>
    <w:rsid w:val="00726D32"/>
    <w:rsid w:val="007E0B76"/>
    <w:rsid w:val="00821C0A"/>
    <w:rsid w:val="008757AB"/>
    <w:rsid w:val="00904FB8"/>
    <w:rsid w:val="00926F93"/>
    <w:rsid w:val="00955E71"/>
    <w:rsid w:val="00AF5615"/>
    <w:rsid w:val="00C0227C"/>
    <w:rsid w:val="00C1411D"/>
    <w:rsid w:val="00D271BC"/>
    <w:rsid w:val="00D76C30"/>
    <w:rsid w:val="00DE6FCB"/>
    <w:rsid w:val="00E1177E"/>
    <w:rsid w:val="00E47A3E"/>
    <w:rsid w:val="00EB2874"/>
    <w:rsid w:val="00EE69D4"/>
    <w:rsid w:val="00F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D117D"/>
  <w15:docId w15:val="{EADA9845-BB47-4F30-A487-047C8EF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FB8"/>
  </w:style>
  <w:style w:type="paragraph" w:styleId="Stopka">
    <w:name w:val="footer"/>
    <w:basedOn w:val="Normalny"/>
    <w:link w:val="Stopka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FB8"/>
  </w:style>
  <w:style w:type="paragraph" w:styleId="Tekstdymka">
    <w:name w:val="Balloon Text"/>
    <w:basedOn w:val="Normalny"/>
    <w:link w:val="TekstdymkaZnak"/>
    <w:uiPriority w:val="99"/>
    <w:semiHidden/>
    <w:unhideWhenUsed/>
    <w:rsid w:val="0090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&amp; Marcin</dc:creator>
  <cp:lastModifiedBy>Ewa Kęsek</cp:lastModifiedBy>
  <cp:revision>4</cp:revision>
  <dcterms:created xsi:type="dcterms:W3CDTF">2020-09-06T14:18:00Z</dcterms:created>
  <dcterms:modified xsi:type="dcterms:W3CDTF">2022-08-09T11:34:00Z</dcterms:modified>
</cp:coreProperties>
</file>